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5" w:rsidRDefault="00B915C5" w:rsidP="00B915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5pt">
            <v:imagedata r:id="rId4" o:title="photo1705318096"/>
          </v:shape>
        </w:pict>
      </w:r>
      <w:r>
        <w:lastRenderedPageBreak/>
        <w:pict>
          <v:shape id="_x0000_i1026" type="#_x0000_t75" style="width:467.25pt;height:313.5pt">
            <v:imagedata r:id="rId5" o:title="photo1705318096 (1)"/>
          </v:shape>
        </w:pict>
      </w:r>
    </w:p>
    <w:p w:rsidR="00B915C5" w:rsidRDefault="00B915C5" w:rsidP="00B915C5"/>
    <w:p w:rsidR="00B915C5" w:rsidRDefault="00B915C5" w:rsidP="00B915C5"/>
    <w:p w:rsidR="004B28D0" w:rsidRPr="00B915C5" w:rsidRDefault="00B915C5" w:rsidP="00B915C5">
      <w:r w:rsidRPr="00B915C5">
        <w:t>Хронические неинфекционные заболевания (ХНИЗ) вызваны не инфекциями, а воздействием комбинации генетических, физиологических, экологических и поведенческих факторов, характеризующиеся продолжительным течением.</w:t>
      </w:r>
      <w:r w:rsidRPr="00B915C5">
        <w:br/>
      </w:r>
      <w:r w:rsidRPr="00B915C5">
        <w:br/>
        <w:t>ХНИЗ являются основной причиной инвалидности и преждевременной смертности населения РФ. На долю смертей от ХНИЗ приходится порядка 70% всех случаев, из которых более 49% являются преждевременными.</w:t>
      </w:r>
      <w:r w:rsidRPr="00B915C5">
        <w:br/>
      </w:r>
      <w:r w:rsidRPr="00B915C5">
        <w:br/>
        <w:t>К основным типам ХНИЗ относятся болезни системы кровообращения, злокачественные новообразования, болезни органов дыхания и сахарный диабет.</w:t>
      </w:r>
      <w:r w:rsidRPr="00B915C5">
        <w:br/>
      </w:r>
      <w:r w:rsidRPr="00B915C5">
        <w:br/>
        <w:t>Основные факторы риска развития ХНИЗ:</w:t>
      </w:r>
      <w:r w:rsidRPr="00B915C5">
        <w:br/>
      </w:r>
      <w:r w:rsidRPr="00B915C5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курение,</w:t>
      </w:r>
      <w:r w:rsidRPr="00B915C5">
        <w:br/>
      </w:r>
      <w:r w:rsidRPr="00B915C5">
        <w:drawing>
          <wp:inline distT="0" distB="0" distL="0" distR="0">
            <wp:extent cx="609600" cy="609600"/>
            <wp:effectExtent l="0" t="0" r="0" b="0"/>
            <wp:docPr id="2" name="Рисунок 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нерациональное питание,</w:t>
      </w:r>
      <w:r w:rsidRPr="00B915C5">
        <w:br/>
      </w:r>
      <w:r w:rsidRPr="00B915C5">
        <w:drawing>
          <wp:inline distT="0" distB="0" distL="0" distR="0">
            <wp:extent cx="609600" cy="609600"/>
            <wp:effectExtent l="0" t="0" r="0" b="0"/>
            <wp:docPr id="3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низкая физическая активность,</w:t>
      </w:r>
      <w:r w:rsidRPr="00B915C5">
        <w:br/>
      </w:r>
      <w:r w:rsidRPr="00B915C5">
        <w:lastRenderedPageBreak/>
        <w:drawing>
          <wp:inline distT="0" distB="0" distL="0" distR="0">
            <wp:extent cx="609600" cy="609600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потребление алкоголя,</w:t>
      </w:r>
      <w:r w:rsidRPr="00B915C5">
        <w:br/>
      </w:r>
      <w:r w:rsidRPr="00B915C5">
        <w:drawing>
          <wp:inline distT="0" distB="0" distL="0" distR="0">
            <wp:extent cx="609600" cy="609600"/>
            <wp:effectExtent l="0" t="0" r="0" b="0"/>
            <wp:docPr id="5" name="Рисунок 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стресс.</w:t>
      </w:r>
      <w:r w:rsidRPr="00B915C5">
        <w:br/>
      </w:r>
      <w:r w:rsidRPr="00B915C5">
        <w:br/>
        <w:t>Часть факторов риска не изменить (пол, возраст, наследственно</w:t>
      </w:r>
      <w:r>
        <w:t xml:space="preserve">сть), но большую часть факторов </w:t>
      </w:r>
      <w:r w:rsidRPr="00B915C5">
        <w:t>риска мы можем контролировать</w:t>
      </w:r>
      <w:r w:rsidRPr="00B915C5">
        <w:drawing>
          <wp:inline distT="0" distB="0" distL="0" distR="0">
            <wp:extent cx="609600" cy="609600"/>
            <wp:effectExtent l="0" t="0" r="0" b="0"/>
            <wp:docPr id="6" name="Рисунок 6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  </w:t>
      </w:r>
      <w:r w:rsidRPr="00B915C5">
        <w:br/>
      </w:r>
      <w:r w:rsidRPr="00B915C5">
        <w:br/>
        <w:t> </w:t>
      </w:r>
      <w:r w:rsidRPr="00B915C5">
        <w:drawing>
          <wp:inline distT="0" distB="0" distL="0" distR="0">
            <wp:extent cx="609600" cy="609600"/>
            <wp:effectExtent l="0" t="0" r="0" b="0"/>
            <wp:docPr id="7" name="Рисунок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5C5">
        <w:t>Вывод: самым действенным способом профилактики ХНИЗ является соблюдение принципов здорового питания, повышение физической активности и отказ от вредных привычек.</w:t>
      </w:r>
      <w:r w:rsidRPr="00B915C5">
        <w:br/>
      </w:r>
      <w:r w:rsidRPr="00B915C5">
        <w:br/>
        <w:t xml:space="preserve">Важнейшую роль в профилактике заболеваний играет </w:t>
      </w:r>
      <w:proofErr w:type="gramStart"/>
      <w:r w:rsidRPr="00B915C5">
        <w:t>контроль за</w:t>
      </w:r>
      <w:proofErr w:type="gramEnd"/>
      <w:r w:rsidRPr="00B915C5">
        <w:t xml:space="preserve"> состоянием здоровья, регулярное прохождение профилактических медицинских осмотров и диспансеризации.</w:t>
      </w:r>
    </w:p>
    <w:sectPr w:rsidR="004B28D0" w:rsidRPr="00B915C5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C5"/>
    <w:rsid w:val="0007770F"/>
    <w:rsid w:val="001203CA"/>
    <w:rsid w:val="002F6064"/>
    <w:rsid w:val="004E2DAF"/>
    <w:rsid w:val="00535803"/>
    <w:rsid w:val="006D4EB0"/>
    <w:rsid w:val="00A46302"/>
    <w:rsid w:val="00B915C5"/>
    <w:rsid w:val="00BD5EA7"/>
    <w:rsid w:val="00CB035A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5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2024-01-16T07:56:00Z</dcterms:created>
  <dcterms:modified xsi:type="dcterms:W3CDTF">2024-01-16T07:59:00Z</dcterms:modified>
</cp:coreProperties>
</file>